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7B" w:rsidRDefault="00B8217B" w:rsidP="00B8217B">
      <w:r>
        <w:rPr>
          <w:noProof/>
        </w:rPr>
        <w:drawing>
          <wp:inline distT="0" distB="0" distL="0" distR="0">
            <wp:extent cx="5273675" cy="379730"/>
            <wp:effectExtent l="0" t="0" r="3175" b="127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3675" cy="379730"/>
                    </a:xfrm>
                    <a:prstGeom prst="rect">
                      <a:avLst/>
                    </a:prstGeom>
                    <a:noFill/>
                    <a:ln>
                      <a:noFill/>
                    </a:ln>
                  </pic:spPr>
                </pic:pic>
              </a:graphicData>
            </a:graphic>
          </wp:inline>
        </w:drawing>
      </w:r>
    </w:p>
    <w:p w:rsidR="00B8217B" w:rsidRDefault="00B8217B" w:rsidP="00B8217B">
      <w:pPr>
        <w:jc w:val="center"/>
        <w:rPr>
          <w:rFonts w:eastAsia="黑体"/>
          <w:sz w:val="48"/>
          <w:szCs w:val="48"/>
        </w:rPr>
      </w:pPr>
    </w:p>
    <w:p w:rsidR="00B8217B" w:rsidRDefault="00B8217B" w:rsidP="00B8217B">
      <w:pPr>
        <w:jc w:val="center"/>
        <w:rPr>
          <w:rFonts w:eastAsia="黑体"/>
          <w:b/>
          <w:sz w:val="48"/>
          <w:szCs w:val="48"/>
        </w:rPr>
      </w:pPr>
      <w:r>
        <w:rPr>
          <w:rFonts w:eastAsia="黑体" w:hint="eastAsia"/>
          <w:b/>
          <w:sz w:val="48"/>
          <w:szCs w:val="48"/>
        </w:rPr>
        <w:t>“信息新蕾”因材施教计划</w:t>
      </w:r>
    </w:p>
    <w:p w:rsidR="00B8217B" w:rsidRDefault="00B8217B" w:rsidP="00B8217B">
      <w:pPr>
        <w:jc w:val="center"/>
        <w:rPr>
          <w:rFonts w:eastAsia="黑体"/>
          <w:b/>
          <w:sz w:val="48"/>
          <w:szCs w:val="48"/>
        </w:rPr>
      </w:pPr>
      <w:r>
        <w:rPr>
          <w:rFonts w:hint="eastAsia"/>
          <w:b/>
          <w:sz w:val="28"/>
          <w:szCs w:val="28"/>
        </w:rPr>
        <w:t>（</w:t>
      </w:r>
      <w:r>
        <w:rPr>
          <w:b/>
          <w:sz w:val="28"/>
          <w:szCs w:val="28"/>
        </w:rPr>
        <w:t>ITP</w:t>
      </w:r>
      <w:r>
        <w:rPr>
          <w:rFonts w:hint="eastAsia"/>
          <w:b/>
          <w:sz w:val="28"/>
          <w:szCs w:val="28"/>
        </w:rPr>
        <w:t>：</w:t>
      </w:r>
      <w:r>
        <w:rPr>
          <w:b/>
          <w:sz w:val="28"/>
          <w:szCs w:val="28"/>
        </w:rPr>
        <w:t>Information-technology Talent Program</w:t>
      </w:r>
      <w:r>
        <w:rPr>
          <w:rFonts w:hint="eastAsia"/>
          <w:b/>
          <w:sz w:val="28"/>
          <w:szCs w:val="28"/>
        </w:rPr>
        <w:t>）</w:t>
      </w:r>
    </w:p>
    <w:p w:rsidR="00B8217B" w:rsidRDefault="00B8217B" w:rsidP="00B8217B">
      <w:pPr>
        <w:jc w:val="center"/>
        <w:rPr>
          <w:rFonts w:eastAsia="黑体"/>
          <w:b/>
          <w:sz w:val="48"/>
          <w:szCs w:val="48"/>
        </w:rPr>
      </w:pPr>
      <w:r>
        <w:rPr>
          <w:rFonts w:eastAsia="黑体" w:hint="eastAsia"/>
          <w:b/>
          <w:sz w:val="48"/>
          <w:szCs w:val="48"/>
        </w:rPr>
        <w:t>项目指南</w:t>
      </w:r>
    </w:p>
    <w:p w:rsidR="00B8217B" w:rsidRDefault="00B8217B" w:rsidP="00B8217B"/>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Chars="500" w:left="1050"/>
        <w:rPr>
          <w:rFonts w:ascii="宋体" w:hAnsi="宋体"/>
          <w:u w:val="single"/>
        </w:rPr>
      </w:pPr>
      <w:r>
        <w:rPr>
          <w:rFonts w:ascii="宋体" w:hAnsi="宋体" w:hint="eastAsia"/>
        </w:rPr>
        <w:t xml:space="preserve">科研团队名称：  </w:t>
      </w:r>
      <w:r>
        <w:rPr>
          <w:rFonts w:ascii="宋体" w:hAnsi="宋体" w:hint="eastAsia"/>
          <w:u w:val="single"/>
        </w:rPr>
        <w:t xml:space="preserve">多媒体信号处理与通信           </w:t>
      </w:r>
    </w:p>
    <w:p w:rsidR="00B8217B" w:rsidRDefault="00B8217B" w:rsidP="00B8217B">
      <w:pPr>
        <w:pStyle w:val="1"/>
        <w:ind w:leftChars="500" w:left="1050"/>
        <w:rPr>
          <w:rFonts w:ascii="宋体" w:hAnsi="宋体"/>
        </w:rPr>
      </w:pPr>
      <w:r>
        <w:rPr>
          <w:rFonts w:ascii="宋体" w:hAnsi="宋体" w:hint="eastAsia"/>
        </w:rPr>
        <w:t>团队负责人姓名：</w:t>
      </w:r>
      <w:r>
        <w:rPr>
          <w:rFonts w:ascii="宋体" w:hAnsi="宋体" w:hint="eastAsia"/>
          <w:u w:val="single"/>
        </w:rPr>
        <w:t xml:space="preserve">     刘贵忠                    </w:t>
      </w:r>
    </w:p>
    <w:p w:rsidR="00B8217B" w:rsidRDefault="00B8217B" w:rsidP="00B8217B">
      <w:pPr>
        <w:pStyle w:val="1"/>
        <w:ind w:leftChars="500" w:left="1050"/>
        <w:rPr>
          <w:rFonts w:ascii="宋体" w:hAnsi="宋体"/>
        </w:rPr>
      </w:pPr>
      <w:r>
        <w:rPr>
          <w:rFonts w:ascii="宋体" w:hAnsi="宋体" w:hint="eastAsia"/>
        </w:rPr>
        <w:t>联系人：</w:t>
      </w:r>
      <w:r>
        <w:rPr>
          <w:rFonts w:ascii="宋体" w:hAnsi="宋体" w:hint="eastAsia"/>
          <w:u w:val="single"/>
        </w:rPr>
        <w:t xml:space="preserve">             刘贵忠                    </w:t>
      </w:r>
    </w:p>
    <w:p w:rsidR="00B8217B" w:rsidRDefault="00B8217B" w:rsidP="00B8217B">
      <w:pPr>
        <w:pStyle w:val="1"/>
        <w:ind w:leftChars="500" w:left="1050"/>
        <w:rPr>
          <w:rFonts w:ascii="宋体" w:hAnsi="宋体"/>
        </w:rPr>
      </w:pPr>
      <w:r>
        <w:rPr>
          <w:rFonts w:ascii="宋体" w:hAnsi="宋体" w:hint="eastAsia"/>
        </w:rPr>
        <w:t>联系电话：</w:t>
      </w:r>
      <w:r>
        <w:rPr>
          <w:rFonts w:ascii="宋体" w:hAnsi="宋体" w:hint="eastAsia"/>
          <w:u w:val="single"/>
        </w:rPr>
        <w:t xml:space="preserve">   82667836       </w:t>
      </w:r>
      <w:r>
        <w:rPr>
          <w:rFonts w:ascii="宋体" w:hAnsi="宋体" w:hint="eastAsia"/>
        </w:rPr>
        <w:t>传真：</w:t>
      </w:r>
      <w:r>
        <w:rPr>
          <w:rFonts w:ascii="宋体" w:hAnsi="宋体" w:hint="eastAsia"/>
          <w:u w:val="single"/>
        </w:rPr>
        <w:t xml:space="preserve">  82667836  </w:t>
      </w:r>
    </w:p>
    <w:p w:rsidR="00B8217B" w:rsidRDefault="00B8217B" w:rsidP="00B8217B">
      <w:pPr>
        <w:pStyle w:val="1"/>
        <w:ind w:leftChars="500" w:left="1050"/>
        <w:rPr>
          <w:rFonts w:ascii="宋体" w:hAnsi="宋体"/>
        </w:rPr>
      </w:pPr>
      <w:r>
        <w:rPr>
          <w:rFonts w:ascii="宋体" w:hAnsi="宋体" w:hint="eastAsia"/>
        </w:rPr>
        <w:t>Email地址：</w:t>
      </w:r>
      <w:r>
        <w:rPr>
          <w:rFonts w:ascii="宋体" w:hAnsi="宋体" w:hint="eastAsia"/>
          <w:u w:val="single"/>
        </w:rPr>
        <w:t xml:space="preserve">  liugz@xjtu.edu.cn               </w:t>
      </w:r>
    </w:p>
    <w:p w:rsidR="00B8217B" w:rsidRDefault="00B8217B" w:rsidP="00B8217B">
      <w:pPr>
        <w:pStyle w:val="1"/>
        <w:ind w:leftChars="500" w:left="1050"/>
        <w:rPr>
          <w:rFonts w:ascii="宋体" w:hAnsi="宋体"/>
          <w:u w:val="single"/>
        </w:rPr>
      </w:pPr>
      <w:r>
        <w:rPr>
          <w:rFonts w:ascii="宋体" w:hAnsi="宋体" w:hint="eastAsia"/>
        </w:rPr>
        <w:t>填写日期：</w:t>
      </w:r>
      <w:r>
        <w:rPr>
          <w:rFonts w:ascii="宋体" w:hAnsi="宋体" w:hint="eastAsia"/>
          <w:u w:val="single"/>
        </w:rPr>
        <w:t xml:space="preserve">     2014年10月5日               </w:t>
      </w:r>
    </w:p>
    <w:p w:rsidR="00B8217B" w:rsidRDefault="00B8217B" w:rsidP="00B8217B">
      <w:pPr>
        <w:pStyle w:val="1"/>
        <w:ind w:leftChars="500" w:left="1050"/>
      </w:pPr>
    </w:p>
    <w:p w:rsidR="00B8217B" w:rsidRDefault="00B8217B" w:rsidP="00B8217B"/>
    <w:p w:rsidR="00B8217B" w:rsidRDefault="00B8217B" w:rsidP="00B8217B"/>
    <w:p w:rsidR="00B8217B" w:rsidRDefault="00B8217B" w:rsidP="00B8217B"/>
    <w:p w:rsidR="00B8217B" w:rsidRDefault="00B8217B" w:rsidP="00B8217B"/>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96"/>
        <w:gridCol w:w="456"/>
        <w:gridCol w:w="1759"/>
        <w:gridCol w:w="1588"/>
        <w:gridCol w:w="1176"/>
        <w:gridCol w:w="823"/>
        <w:gridCol w:w="875"/>
        <w:gridCol w:w="755"/>
        <w:gridCol w:w="646"/>
      </w:tblGrid>
      <w:tr w:rsidR="00B8217B" w:rsidTr="00B8217B">
        <w:trPr>
          <w:cantSplit/>
          <w:trHeight w:val="149"/>
        </w:trPr>
        <w:tc>
          <w:tcPr>
            <w:tcW w:w="0" w:type="auto"/>
            <w:gridSpan w:val="2"/>
            <w:tcBorders>
              <w:top w:val="single" w:sz="12"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lastRenderedPageBreak/>
              <w:t>科研团队名称</w:t>
            </w:r>
          </w:p>
        </w:tc>
        <w:tc>
          <w:tcPr>
            <w:tcW w:w="0" w:type="auto"/>
            <w:gridSpan w:val="7"/>
            <w:tcBorders>
              <w:top w:val="single" w:sz="12" w:space="0" w:color="auto"/>
              <w:left w:val="single" w:sz="6" w:space="0" w:color="auto"/>
              <w:bottom w:val="single" w:sz="6" w:space="0" w:color="auto"/>
              <w:right w:val="single" w:sz="12" w:space="0" w:color="auto"/>
            </w:tcBorders>
            <w:vAlign w:val="center"/>
            <w:hideMark/>
          </w:tcPr>
          <w:p w:rsidR="00B8217B" w:rsidRDefault="00B8217B">
            <w:pPr>
              <w:rPr>
                <w:rFonts w:ascii="楷体_GB2312" w:eastAsia="楷体_GB2312" w:hAnsi="宋体"/>
                <w:b/>
                <w:position w:val="6"/>
                <w:sz w:val="24"/>
              </w:rPr>
            </w:pPr>
            <w:r>
              <w:rPr>
                <w:rFonts w:ascii="楷体_GB2312" w:eastAsia="楷体_GB2312" w:hAnsi="宋体" w:hint="eastAsia"/>
                <w:b/>
                <w:sz w:val="24"/>
              </w:rPr>
              <w:t>多媒体信号处理与通信</w:t>
            </w:r>
          </w:p>
        </w:tc>
      </w:tr>
      <w:tr w:rsidR="00B8217B" w:rsidTr="00B8217B">
        <w:trPr>
          <w:cantSplit/>
          <w:trHeight w:val="149"/>
        </w:trPr>
        <w:tc>
          <w:tcPr>
            <w:tcW w:w="0" w:type="auto"/>
            <w:gridSpan w:val="2"/>
            <w:tcBorders>
              <w:top w:val="single" w:sz="6"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团队负责人</w:t>
            </w:r>
          </w:p>
        </w:tc>
        <w:tc>
          <w:tcPr>
            <w:tcW w:w="0" w:type="auto"/>
            <w:gridSpan w:val="7"/>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刘贵忠</w:t>
            </w:r>
          </w:p>
        </w:tc>
      </w:tr>
      <w:tr w:rsidR="00B8217B" w:rsidTr="00B8217B">
        <w:trPr>
          <w:cantSplit/>
          <w:trHeight w:val="547"/>
        </w:trPr>
        <w:tc>
          <w:tcPr>
            <w:tcW w:w="0" w:type="auto"/>
            <w:gridSpan w:val="2"/>
            <w:tcBorders>
              <w:top w:val="single" w:sz="6" w:space="0" w:color="auto"/>
              <w:left w:val="single" w:sz="12" w:space="0" w:color="auto"/>
              <w:bottom w:val="single" w:sz="6" w:space="0" w:color="auto"/>
              <w:right w:val="single" w:sz="6" w:space="0" w:color="auto"/>
            </w:tcBorders>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联系人</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刘贵忠</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电话</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82667836</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Email</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liugz@xjtu.edu.cn</w:t>
            </w:r>
          </w:p>
        </w:tc>
      </w:tr>
      <w:tr w:rsidR="00B8217B" w:rsidTr="00B8217B">
        <w:trPr>
          <w:cantSplit/>
          <w:trHeight w:val="149"/>
        </w:trPr>
        <w:tc>
          <w:tcPr>
            <w:tcW w:w="0" w:type="auto"/>
            <w:vMerge w:val="restart"/>
            <w:tcBorders>
              <w:top w:val="single" w:sz="6" w:space="0" w:color="auto"/>
              <w:left w:val="single" w:sz="12"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团队指导力量（含研究生）</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职称</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高级</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中级</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初级</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博士后</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博士生</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硕士生</w:t>
            </w:r>
          </w:p>
        </w:tc>
        <w:tc>
          <w:tcPr>
            <w:tcW w:w="0" w:type="auto"/>
            <w:tcBorders>
              <w:top w:val="single" w:sz="6" w:space="0" w:color="auto"/>
              <w:left w:val="single" w:sz="6" w:space="0" w:color="auto"/>
              <w:bottom w:val="single" w:sz="6" w:space="0" w:color="auto"/>
              <w:right w:val="single" w:sz="12" w:space="0" w:color="auto"/>
            </w:tcBorders>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其它</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总数</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6</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15</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50</w:t>
            </w:r>
          </w:p>
        </w:tc>
        <w:tc>
          <w:tcPr>
            <w:tcW w:w="0" w:type="auto"/>
            <w:tcBorders>
              <w:top w:val="single" w:sz="6" w:space="0" w:color="auto"/>
              <w:left w:val="single" w:sz="6" w:space="0" w:color="auto"/>
              <w:bottom w:val="single" w:sz="6" w:space="0" w:color="auto"/>
              <w:right w:val="single" w:sz="12" w:space="0" w:color="auto"/>
            </w:tcBorders>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val="restart"/>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主</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要</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成</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员</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姓名</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性别</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职称</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方向</w:t>
            </w:r>
          </w:p>
        </w:tc>
      </w:tr>
      <w:tr w:rsidR="00B8217B" w:rsidTr="00B8217B">
        <w:trPr>
          <w:cantSplit/>
          <w:trHeight w:val="488"/>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刘贵忠</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教授、博导</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多媒体信号处理与通信</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潘志斌</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教授、博导</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图像压缩编码与检索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钱学明</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564416" w:rsidP="00564416">
            <w:pPr>
              <w:pStyle w:val="a4"/>
              <w:rPr>
                <w:rFonts w:ascii="楷体_GB2312" w:eastAsia="楷体_GB2312" w:hAnsi="宋体"/>
                <w:sz w:val="24"/>
                <w:szCs w:val="24"/>
              </w:rPr>
            </w:pPr>
            <w:r>
              <w:rPr>
                <w:rFonts w:ascii="楷体_GB2312" w:eastAsia="楷体_GB2312" w:hAnsi="宋体" w:hint="eastAsia"/>
                <w:sz w:val="24"/>
                <w:szCs w:val="24"/>
              </w:rPr>
              <w:t>社会媒体大数据挖掘与</w:t>
            </w:r>
            <w:r w:rsidR="00B8217B">
              <w:rPr>
                <w:rFonts w:ascii="楷体_GB2312" w:eastAsia="楷体_GB2312" w:hAnsi="宋体" w:hint="eastAsia"/>
                <w:sz w:val="24"/>
                <w:szCs w:val="24"/>
              </w:rPr>
              <w:t>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乔瑞萍</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图像压缩编码与检索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侯兴松</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图像视频压缩编码</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李凡</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多媒体传输控制</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顿玉洁</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讲师</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语音音频编码</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0" w:type="auto"/>
            <w:gridSpan w:val="2"/>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0" w:type="auto"/>
            <w:gridSpan w:val="3"/>
            <w:tcBorders>
              <w:top w:val="single" w:sz="6" w:space="0" w:color="auto"/>
              <w:left w:val="single" w:sz="6" w:space="0" w:color="auto"/>
              <w:bottom w:val="single" w:sz="6" w:space="0" w:color="auto"/>
              <w:right w:val="single" w:sz="12" w:space="0" w:color="auto"/>
            </w:tcBorders>
            <w:vAlign w:val="center"/>
          </w:tcPr>
          <w:p w:rsidR="00B8217B" w:rsidRDefault="00B8217B">
            <w:pPr>
              <w:pStyle w:val="a4"/>
              <w:rPr>
                <w:rFonts w:ascii="楷体_GB2312" w:eastAsia="楷体_GB2312" w:hAnsi="宋体"/>
                <w:sz w:val="24"/>
                <w:szCs w:val="24"/>
              </w:rPr>
            </w:pPr>
            <w:bookmarkStart w:id="0" w:name="_GoBack"/>
            <w:bookmarkEnd w:id="0"/>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0" w:type="auto"/>
            <w:gridSpan w:val="2"/>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0" w:type="auto"/>
            <w:gridSpan w:val="3"/>
            <w:tcBorders>
              <w:top w:val="single" w:sz="6" w:space="0" w:color="auto"/>
              <w:left w:val="single" w:sz="6" w:space="0" w:color="auto"/>
              <w:bottom w:val="single" w:sz="6" w:space="0" w:color="auto"/>
              <w:right w:val="single" w:sz="12" w:space="0" w:color="auto"/>
            </w:tcBorders>
            <w:vAlign w:val="center"/>
          </w:tcPr>
          <w:p w:rsidR="00B8217B" w:rsidRDefault="00B8217B">
            <w:pPr>
              <w:pStyle w:val="a4"/>
              <w:rPr>
                <w:rFonts w:ascii="宋体" w:hAnsi="宋体"/>
                <w:sz w:val="24"/>
                <w:szCs w:val="24"/>
              </w:rPr>
            </w:pPr>
          </w:p>
        </w:tc>
      </w:tr>
      <w:tr w:rsidR="00B8217B" w:rsidTr="00B8217B">
        <w:trPr>
          <w:trHeight w:val="548"/>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pStyle w:val="a4"/>
              <w:jc w:val="both"/>
              <w:rPr>
                <w:rFonts w:ascii="楷体_GB2312" w:eastAsia="楷体_GB2312"/>
              </w:rPr>
            </w:pPr>
          </w:p>
          <w:p w:rsidR="00B8217B" w:rsidRDefault="00B8217B">
            <w:pPr>
              <w:pStyle w:val="a4"/>
              <w:jc w:val="both"/>
              <w:rPr>
                <w:rFonts w:ascii="楷体_GB2312" w:eastAsia="楷体_GB2312"/>
                <w:sz w:val="24"/>
                <w:szCs w:val="24"/>
              </w:rPr>
            </w:pPr>
            <w:r>
              <w:rPr>
                <w:rFonts w:ascii="楷体_GB2312" w:eastAsia="楷体_GB2312" w:hint="eastAsia"/>
                <w:sz w:val="24"/>
                <w:szCs w:val="24"/>
              </w:rPr>
              <w:t>研究团队简介</w:t>
            </w:r>
          </w:p>
          <w:p w:rsidR="00B8217B" w:rsidRDefault="00B8217B">
            <w:pPr>
              <w:pStyle w:val="a4"/>
              <w:jc w:val="both"/>
              <w:rPr>
                <w:rFonts w:ascii="楷体_GB2312" w:eastAsia="楷体_GB2312"/>
              </w:rPr>
            </w:pPr>
          </w:p>
        </w:tc>
        <w:tc>
          <w:tcPr>
            <w:tcW w:w="0" w:type="auto"/>
            <w:gridSpan w:val="7"/>
            <w:tcBorders>
              <w:top w:val="single" w:sz="6" w:space="0" w:color="auto"/>
              <w:left w:val="single" w:sz="6" w:space="0" w:color="auto"/>
              <w:bottom w:val="single" w:sz="6" w:space="0" w:color="auto"/>
              <w:right w:val="single" w:sz="12" w:space="0" w:color="auto"/>
            </w:tcBorders>
            <w:vAlign w:val="center"/>
          </w:tcPr>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先进传感技术、计算技术、网络技术和通信技术的发展使得图像与多媒体（介）信号的应用日益广泛和有效。图像与多媒体（介）信号处理及通信技术本身对国民生产、生活和国防具有重要意义，同时又成为其它工程与科学领域的重要基础。</w:t>
            </w:r>
            <w:r>
              <w:rPr>
                <w:rFonts w:ascii="楷体_GB2312" w:eastAsia="楷体_GB2312" w:hAnsi="宋体" w:hint="eastAsia"/>
                <w:b/>
                <w:sz w:val="24"/>
              </w:rPr>
              <w:t>“多媒体信号处理与通信”</w:t>
            </w:r>
            <w:r>
              <w:rPr>
                <w:rFonts w:ascii="楷体_GB2312" w:eastAsia="楷体_GB2312" w:hAnsi="宋体" w:hint="eastAsia"/>
                <w:sz w:val="24"/>
              </w:rPr>
              <w:t xml:space="preserve"> 研究团队</w:t>
            </w:r>
            <w:r>
              <w:rPr>
                <w:rFonts w:ascii="楷体_GB2312" w:eastAsia="楷体_GB2312" w:hAnsi="Century Schoolbook" w:hint="eastAsia"/>
                <w:sz w:val="24"/>
              </w:rPr>
              <w:t>主要针对图像视频多媒体的数据采集与压缩编码技术、网络传输控制技术、内容语义分析及检索技术、分析处理增强恢复识别及跟踪技术以及相应的高效算法硬件实现及应用系统等五个方面展开系统深入的研究工作。</w:t>
            </w:r>
          </w:p>
          <w:p w:rsidR="00B8217B" w:rsidRDefault="00B8217B">
            <w:pPr>
              <w:rPr>
                <w:rFonts w:ascii="楷体_GB2312" w:eastAsia="楷体_GB2312" w:hAnsi="Century Schoolbook"/>
                <w:b/>
                <w:sz w:val="24"/>
              </w:rPr>
            </w:pPr>
            <w:r>
              <w:rPr>
                <w:rFonts w:ascii="楷体_GB2312" w:eastAsia="楷体_GB2312" w:hAnsi="Century Schoolbook" w:hint="eastAsia"/>
                <w:b/>
                <w:sz w:val="24"/>
              </w:rPr>
              <w:t>1. 图像视频多媒体数据的采集与压缩编码技术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图像视频多媒体数据的采集具有重要的基础工作意义，其数据压缩的目的是在保证图像视频多媒体重建质量的前提下通过尽量减小原始采样数据之间的冗余来实现数据量的极大缩减。针对应用于国民生产，生活以及军事等不同领域的图像视频多媒体数据的特性，并基于人类视觉听觉感知特性，研究与其最匹配的具有一定实时性的压缩算法是媒体研究领域的一个有待解决的问题。我们将在分别针对自然图像视频，计算机合成图像视频 ，多视多光谱图像视频，立体图像视频及语音音频</w:t>
            </w:r>
            <w:r>
              <w:rPr>
                <w:rFonts w:ascii="楷体_GB2312" w:eastAsia="楷体_GB2312" w:hAnsi="Century Schoolbook" w:hint="eastAsia"/>
                <w:sz w:val="24"/>
              </w:rPr>
              <w:lastRenderedPageBreak/>
              <w:t>等多媒体数据的特性进行深入研究的基础上，基于人类视觉听觉感知特性，结合现行图像视频压缩标准，研究相应的图像视频多媒体质量的感知模型和新型压缩编码算法，从而实现图像视频多媒体数据的高质量高效率高性能压缩。</w:t>
            </w:r>
          </w:p>
          <w:p w:rsidR="00B8217B" w:rsidRDefault="00B8217B">
            <w:pPr>
              <w:rPr>
                <w:rFonts w:ascii="楷体_GB2312" w:eastAsia="楷体_GB2312" w:hAnsi="Century Schoolbook"/>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2. 图像视频多媒体网络传输控制技术</w:t>
            </w:r>
          </w:p>
          <w:p w:rsidR="00B8217B" w:rsidRDefault="00B8217B">
            <w:pPr>
              <w:widowControl/>
              <w:ind w:firstLineChars="200" w:firstLine="480"/>
              <w:rPr>
                <w:rFonts w:ascii="楷体_GB2312" w:eastAsia="楷体_GB2312" w:hAnsi="Century Schoolbook"/>
                <w:sz w:val="24"/>
              </w:rPr>
            </w:pPr>
            <w:r>
              <w:rPr>
                <w:rFonts w:ascii="楷体_GB2312" w:eastAsia="楷体_GB2312" w:hAnsi="Century Schoolbook" w:hint="eastAsia"/>
                <w:sz w:val="24"/>
              </w:rPr>
              <w:t>图像视频多媒体网络传输控制是将图像、视频等多媒体的特点与网络特性相结合，以达到提高端对端多媒体传输质量的算法研究。本课题拟针对现有的有线网络（如Internet）、无线网络（如GPRS，WCDMA2000, CDMA2000，TD-SCDMA及WiMax），下一代无线通信网络（LTE及IMT-Advanced）和异构网络，通过将图像视频的编码特性和内容特性以及动态的网络特性相结合，提出联合多媒体编码特性及内容特性和网络及信道特性的应用和内容驱动的跨层优化解决方案，最终达到提高多媒体表示（感受）质量和网络资源管理水平的目的。</w:t>
            </w:r>
          </w:p>
          <w:p w:rsidR="00B8217B" w:rsidRDefault="00B8217B">
            <w:pPr>
              <w:rPr>
                <w:rFonts w:ascii="楷体_GB2312" w:eastAsia="楷体_GB2312"/>
                <w:sz w:val="24"/>
              </w:rPr>
            </w:pPr>
            <w:r>
              <w:rPr>
                <w:rFonts w:eastAsia="楷体_GB2312"/>
                <w:kern w:val="0"/>
                <w:sz w:val="24"/>
              </w:rPr>
              <w:t> </w:t>
            </w:r>
          </w:p>
          <w:p w:rsidR="00B8217B" w:rsidRDefault="00B8217B">
            <w:pPr>
              <w:rPr>
                <w:rFonts w:ascii="楷体_GB2312" w:eastAsia="楷体_GB2312" w:hAnsi="Century Schoolbook"/>
                <w:b/>
                <w:sz w:val="24"/>
              </w:rPr>
            </w:pPr>
            <w:r>
              <w:rPr>
                <w:rFonts w:ascii="楷体_GB2312" w:eastAsia="楷体_GB2312" w:hAnsi="Century Schoolbook" w:hint="eastAsia"/>
                <w:b/>
                <w:sz w:val="24"/>
              </w:rPr>
              <w:t>3. 图像视频多媒体内容语义分析及检索技术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图像视频多媒体内容语义分析和理解是网络图像视频通信、图像视频媒体检索和内容监控（例如网络图像视频媒体版权确认、非法盗版的定位和追踪，以及网络图像视频敏感性自动判断和内容过滤等）的重要环节。传统的图像视频多媒体检索方法是根据标注的文字信息或者基于低级的视觉特征如颜色、纹理等信息匹配完成。这种方法并不能很好地反映图像的内容信息，因此检索的结果往往不能满足用户的需求。这就产生了图像视频检索中的语义鸿沟问题。我们拟从图像、视频语义分类以及基于统计学习方法的内容理解展开研究，以有效减小图像视频检索中的语义鸿沟，实现高效高性能的网络图像视频多媒体检索。</w:t>
            </w:r>
          </w:p>
          <w:p w:rsidR="00B8217B" w:rsidRDefault="00B8217B">
            <w:pPr>
              <w:rPr>
                <w:rFonts w:ascii="楷体_GB2312" w:eastAsia="楷体_GB2312" w:hAnsi="Century Schoolbook"/>
                <w:b/>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4. 图像分析处理增强恢复识别及跟踪技术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本课题将多视角图像、多光谱图像以及视频图像等为研究对象，深入研究其中在应用中至关重要的问题，包括弱信号增强、恢复、超分辨率增强、目标识别及跟踪等问题。</w:t>
            </w:r>
          </w:p>
          <w:p w:rsidR="00B8217B" w:rsidRDefault="00B8217B">
            <w:pPr>
              <w:ind w:firstLineChars="200" w:firstLine="480"/>
              <w:rPr>
                <w:rFonts w:ascii="楷体_GB2312" w:eastAsia="楷体_GB2312" w:hAnsi="Century Schoolbook"/>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5. 高效算法硬件实现（DSP,FPGA及多核）及应用系统</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上述关键技术的有效应用要求高效算法的研究和实现。算法硬件实现是将图像和视频处理算法（如JPEG2000图像编码算法、H.264视频编码算法、矢量量化算法、音频处理算法、图像分析处理增强算法等）采用最新的硬件处理平台，如DSP、FPGA或多核处理器（如多达64核的CPU），进行硬件实现，其目的是解决高级算法应用中的速度瓶颈和小型化难题。在上述算法硬件实现的基础上，将进一步结合具体部门的实际需求构建实用的应用系统。</w:t>
            </w:r>
          </w:p>
          <w:p w:rsidR="00B8217B" w:rsidRDefault="00B8217B">
            <w:pPr>
              <w:ind w:firstLineChars="200" w:firstLine="480"/>
              <w:rPr>
                <w:rFonts w:ascii="楷体_GB2312" w:eastAsia="楷体_GB2312"/>
                <w:sz w:val="24"/>
              </w:rPr>
            </w:pPr>
          </w:p>
          <w:p w:rsidR="00B8217B" w:rsidRDefault="00B8217B">
            <w:pPr>
              <w:ind w:firstLineChars="200" w:firstLine="480"/>
              <w:rPr>
                <w:rFonts w:ascii="楷体_GB2312" w:eastAsia="楷体_GB2312"/>
                <w:sz w:val="24"/>
              </w:rPr>
            </w:pPr>
            <w:r>
              <w:rPr>
                <w:rFonts w:ascii="楷体_GB2312" w:eastAsia="楷体_GB2312" w:hint="eastAsia"/>
                <w:sz w:val="24"/>
              </w:rPr>
              <w:t>本研究团队主持承担包括国家自然科学基金、国家教育部博士点基金、科技部“863”计划课题以及横向合作课题等多项研究开发项目。</w:t>
            </w:r>
          </w:p>
          <w:p w:rsidR="00B8217B" w:rsidRDefault="00B8217B">
            <w:pPr>
              <w:rPr>
                <w:rFonts w:ascii="楷体_GB2312" w:eastAsia="楷体_GB2312" w:hAnsi="宋体"/>
                <w:sz w:val="24"/>
              </w:rPr>
            </w:pPr>
          </w:p>
          <w:p w:rsidR="00B8217B" w:rsidRDefault="00B8217B">
            <w:pPr>
              <w:ind w:firstLineChars="200" w:firstLine="480"/>
              <w:rPr>
                <w:rFonts w:ascii="楷体_GB2312" w:eastAsia="楷体_GB2312"/>
                <w:sz w:val="24"/>
              </w:rPr>
            </w:pPr>
            <w:r>
              <w:rPr>
                <w:rFonts w:ascii="楷体_GB2312" w:eastAsia="楷体_GB2312" w:hint="eastAsia"/>
                <w:sz w:val="24"/>
              </w:rPr>
              <w:t>在重要学术期刊和重要国际会议文集上发表或接受发表论文多篇，</w:t>
            </w:r>
            <w:r>
              <w:rPr>
                <w:rFonts w:ascii="楷体_GB2312" w:eastAsia="楷体_GB2312" w:hint="eastAsia"/>
                <w:sz w:val="24"/>
              </w:rPr>
              <w:lastRenderedPageBreak/>
              <w:t>其中包括《中国科学》，《自然科学进展》，《数学学报》，《电子学报》，《计算机学报》，《通信学报》，《电子与信息学报》，《地球物理学报》，《自动化学报》，《系统工程理论与</w:t>
            </w:r>
            <w:r>
              <w:rPr>
                <w:rFonts w:ascii="楷体_GB2312" w:eastAsia="楷体_GB2312" w:hint="eastAsia"/>
                <w:color w:val="000000"/>
                <w:sz w:val="24"/>
              </w:rPr>
              <w:t>实践》，《中国图像图形学报》，IEEE Transaction on Image Processing 》,《IEEE Transaction on Multimedia》，《IEEE Transaction on Signal Processing 》, 《IEEE Transaction on Circuits and Systems in Video Technology 》,《 IEEE Transactions on Geoscience and Remote Sensing》， 《IEEE Signal Processing Letters》,《Pattern Recognition Letters》，《Journal of Optical Engineering》，ACM Multimedia Proceedings，IEEE PCM Proceedings，IEEE ICASSP Proceedings， IEEE ICIP Proceedings，IEEE ICME Proceedings及IEEE ISCAS Proceedings等。近五</w:t>
            </w:r>
            <w:r>
              <w:rPr>
                <w:rFonts w:ascii="楷体_GB2312" w:eastAsia="楷体_GB2312" w:hint="eastAsia"/>
                <w:sz w:val="24"/>
              </w:rPr>
              <w:t>年来在IEEE 期刊上发表研究论文近30篇。</w:t>
            </w:r>
          </w:p>
          <w:p w:rsidR="00B8217B" w:rsidRDefault="00B8217B">
            <w:pPr>
              <w:ind w:firstLineChars="200" w:firstLine="480"/>
              <w:rPr>
                <w:rFonts w:ascii="楷体_GB2312" w:eastAsia="楷体_GB2312"/>
                <w:sz w:val="24"/>
              </w:rPr>
            </w:pPr>
            <w:r>
              <w:rPr>
                <w:rFonts w:ascii="楷体_GB2312" w:eastAsia="楷体_GB2312" w:hint="eastAsia"/>
                <w:sz w:val="24"/>
              </w:rPr>
              <w:t>申请或获批国家发明专利多项。</w:t>
            </w:r>
          </w:p>
          <w:p w:rsidR="00B8217B" w:rsidRDefault="00B8217B">
            <w:pPr>
              <w:pStyle w:val="a4"/>
              <w:ind w:leftChars="171" w:left="359" w:firstLineChars="200" w:firstLine="480"/>
              <w:jc w:val="left"/>
              <w:rPr>
                <w:rFonts w:ascii="楷体_GB2312" w:eastAsia="楷体_GB2312" w:hAnsi="宋体"/>
                <w:sz w:val="24"/>
                <w:szCs w:val="24"/>
              </w:rPr>
            </w:pPr>
            <w:r>
              <w:rPr>
                <w:rFonts w:ascii="楷体_GB2312" w:eastAsia="楷体_GB2312" w:hAnsi="宋体" w:hint="eastAsia"/>
                <w:sz w:val="24"/>
                <w:szCs w:val="24"/>
              </w:rPr>
              <w:t>详细情况可参见网站</w:t>
            </w:r>
          </w:p>
          <w:p w:rsidR="00B8217B" w:rsidRDefault="00B8217B">
            <w:pPr>
              <w:jc w:val="left"/>
              <w:rPr>
                <w:rFonts w:ascii="Verdana" w:hAnsi="Verdana" w:cs="宋体"/>
                <w:color w:val="000080"/>
                <w:sz w:val="20"/>
                <w:szCs w:val="20"/>
              </w:rPr>
            </w:pPr>
            <w:r>
              <w:rPr>
                <w:rFonts w:ascii="Verdana" w:hAnsi="Verdana" w:cs="宋体"/>
                <w:color w:val="000080"/>
                <w:sz w:val="20"/>
                <w:szCs w:val="20"/>
              </w:rPr>
              <w:t xml:space="preserve">sigpro.xjtu.edu.cn/ </w:t>
            </w:r>
          </w:p>
          <w:p w:rsidR="00B8217B" w:rsidRDefault="00B8217B">
            <w:pPr>
              <w:jc w:val="left"/>
              <w:rPr>
                <w:rFonts w:ascii="Verdana" w:hAnsi="Verdana" w:cs="宋体"/>
                <w:color w:val="000080"/>
                <w:sz w:val="20"/>
                <w:szCs w:val="20"/>
              </w:rPr>
            </w:pPr>
            <w:r>
              <w:rPr>
                <w:rFonts w:ascii="Verdana" w:hAnsi="Verdana" w:cs="宋体"/>
                <w:color w:val="000080"/>
                <w:sz w:val="20"/>
                <w:szCs w:val="20"/>
              </w:rPr>
              <w:t>http://www.xjtu.edu.cn/szdw/professor/758.html</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http://eie.xjtu.edu.cn/tea_hxs.php</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http://eie.xjtu.edu.cn/tea_xsl.php</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http://eie.xjtu.edu.cn/tea_qrp.php</w:t>
            </w:r>
          </w:p>
          <w:p w:rsidR="00B8217B" w:rsidRDefault="000A1140">
            <w:pPr>
              <w:jc w:val="left"/>
              <w:rPr>
                <w:rStyle w:val="a3"/>
                <w:rFonts w:ascii="Verdana" w:hAnsi="Verdana" w:cs="宋体"/>
                <w:sz w:val="20"/>
                <w:szCs w:val="20"/>
              </w:rPr>
            </w:pPr>
            <w:hyperlink r:id="rId9" w:history="1">
              <w:r w:rsidR="00B8217B">
                <w:rPr>
                  <w:rStyle w:val="a3"/>
                  <w:rFonts w:ascii="Verdana" w:hAnsi="Verdana" w:cs="宋体"/>
                  <w:sz w:val="20"/>
                  <w:szCs w:val="20"/>
                </w:rPr>
                <w:t>http://eie.xjtu.edu.cn/tea_qxm.php</w:t>
              </w:r>
            </w:hyperlink>
          </w:p>
          <w:p w:rsidR="00564416" w:rsidRDefault="00564416">
            <w:pPr>
              <w:jc w:val="left"/>
              <w:rPr>
                <w:rFonts w:ascii="Verdana" w:hAnsi="Verdana" w:cs="宋体"/>
                <w:color w:val="000080"/>
                <w:sz w:val="20"/>
                <w:szCs w:val="20"/>
              </w:rPr>
            </w:pPr>
            <w:r>
              <w:rPr>
                <w:rStyle w:val="a3"/>
                <w:rFonts w:ascii="Verdana" w:hAnsi="Verdana" w:cs="宋体" w:hint="eastAsia"/>
                <w:sz w:val="20"/>
                <w:szCs w:val="20"/>
              </w:rPr>
              <w:t>http://smiles.xjtu.edu.cn</w:t>
            </w:r>
          </w:p>
          <w:p w:rsidR="00B8217B" w:rsidRDefault="00B8217B">
            <w:pPr>
              <w:pStyle w:val="a4"/>
              <w:ind w:leftChars="171" w:left="359" w:firstLineChars="200" w:firstLine="420"/>
              <w:jc w:val="left"/>
              <w:rPr>
                <w:rFonts w:ascii="楷体_GB2312" w:eastAsia="楷体_GB2312"/>
              </w:rPr>
            </w:pPr>
          </w:p>
        </w:tc>
      </w:tr>
      <w:tr w:rsidR="00B8217B" w:rsidTr="00B8217B">
        <w:trPr>
          <w:cantSplit/>
          <w:trHeight w:val="548"/>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IPT项目任务</w:t>
            </w:r>
          </w:p>
        </w:tc>
        <w:tc>
          <w:tcPr>
            <w:tcW w:w="0" w:type="auto"/>
            <w:gridSpan w:val="7"/>
            <w:tcBorders>
              <w:top w:val="single" w:sz="6" w:space="0" w:color="auto"/>
              <w:left w:val="single" w:sz="6" w:space="0" w:color="auto"/>
              <w:bottom w:val="single" w:sz="6" w:space="0" w:color="auto"/>
              <w:right w:val="single" w:sz="12" w:space="0" w:color="auto"/>
            </w:tcBorders>
            <w:vAlign w:val="center"/>
          </w:tcPr>
          <w:p w:rsidR="00B8217B" w:rsidRDefault="00B8217B">
            <w:pPr>
              <w:ind w:firstLineChars="200" w:firstLine="480"/>
              <w:rPr>
                <w:rStyle w:val="apple-style-span"/>
                <w:rFonts w:ascii="楷体_GB2312" w:eastAsia="楷体_GB2312" w:hAnsi="宋体" w:cs="Arial"/>
                <w:sz w:val="24"/>
              </w:rPr>
            </w:pPr>
            <w:r>
              <w:rPr>
                <w:rStyle w:val="apple-style-span"/>
                <w:rFonts w:ascii="楷体_GB2312" w:eastAsia="楷体_GB2312" w:hAnsi="宋体" w:cs="Arial" w:hint="eastAsia"/>
                <w:sz w:val="24"/>
              </w:rPr>
              <w:t>协助课题组研究人员</w:t>
            </w:r>
            <w:r>
              <w:rPr>
                <w:rFonts w:ascii="楷体_GB2312" w:eastAsia="楷体_GB2312" w:hAnsi="宋体" w:hint="eastAsia"/>
                <w:sz w:val="24"/>
              </w:rPr>
              <w:t>完成部分文献阅读及综述，</w:t>
            </w:r>
            <w:r>
              <w:rPr>
                <w:rStyle w:val="apple-style-span"/>
                <w:rFonts w:ascii="楷体_GB2312" w:eastAsia="楷体_GB2312" w:hAnsi="宋体" w:cs="Arial" w:hint="eastAsia"/>
                <w:sz w:val="24"/>
              </w:rPr>
              <w:t>数据整理，模型分析，算法设计与实现，系统开发测试，以及实验平台搭建等方面的工作，并参与课题组的例会和学术讨论，在以下几个方向上从事研究和开发工作。</w:t>
            </w:r>
          </w:p>
          <w:p w:rsidR="00B8217B" w:rsidRDefault="00B8217B"/>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图象视频多媒体数据压缩编码</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图象视频多媒体网络传输控制</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图象视频多媒体检索管理</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非平稳信号与图象分析处理增强恢复识别跟踪</w:t>
            </w:r>
          </w:p>
          <w:p w:rsidR="00B8217B" w:rsidRDefault="00B8217B" w:rsidP="00564416">
            <w:pPr>
              <w:numPr>
                <w:ilvl w:val="0"/>
                <w:numId w:val="1"/>
              </w:numPr>
              <w:rPr>
                <w:rFonts w:ascii="楷体_GB2312" w:eastAsia="楷体_GB2312" w:hAnsi="宋体"/>
                <w:sz w:val="24"/>
              </w:rPr>
            </w:pPr>
            <w:r>
              <w:rPr>
                <w:rFonts w:ascii="楷体_GB2312" w:eastAsia="楷体_GB2312" w:hAnsi="宋体" w:hint="eastAsia"/>
                <w:sz w:val="24"/>
              </w:rPr>
              <w:t>算法硬件实现（DSP,FPGA及多核）及应用系统</w:t>
            </w:r>
          </w:p>
        </w:tc>
      </w:tr>
      <w:tr w:rsidR="00B8217B" w:rsidTr="00B8217B">
        <w:trPr>
          <w:cantSplit/>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rPr>
                <w:rFonts w:ascii="楷体_GB2312" w:eastAsia="楷体_GB2312"/>
                <w:sz w:val="24"/>
              </w:rPr>
            </w:pPr>
          </w:p>
          <w:p w:rsidR="00B8217B" w:rsidRDefault="00B8217B" w:rsidP="00564416">
            <w:pPr>
              <w:rPr>
                <w:rFonts w:ascii="楷体_GB2312" w:eastAsia="楷体_GB2312"/>
                <w:sz w:val="24"/>
              </w:rPr>
            </w:pPr>
            <w:r>
              <w:rPr>
                <w:rFonts w:ascii="楷体_GB2312" w:eastAsia="楷体_GB2312" w:hint="eastAsia"/>
                <w:sz w:val="24"/>
              </w:rPr>
              <w:t>对学生的要求</w:t>
            </w:r>
          </w:p>
        </w:tc>
        <w:tc>
          <w:tcPr>
            <w:tcW w:w="0" w:type="auto"/>
            <w:gridSpan w:val="7"/>
            <w:tcBorders>
              <w:top w:val="single" w:sz="6" w:space="0" w:color="auto"/>
              <w:left w:val="single" w:sz="6" w:space="0" w:color="auto"/>
              <w:bottom w:val="single" w:sz="6" w:space="0" w:color="auto"/>
              <w:right w:val="single" w:sz="12" w:space="0" w:color="auto"/>
            </w:tcBorders>
          </w:tcPr>
          <w:p w:rsidR="00B8217B" w:rsidRDefault="00B8217B" w:rsidP="00D324E8">
            <w:pPr>
              <w:numPr>
                <w:ilvl w:val="0"/>
                <w:numId w:val="2"/>
              </w:numPr>
              <w:rPr>
                <w:rStyle w:val="apple-style-span"/>
                <w:rFonts w:ascii="楷体_GB2312" w:eastAsia="楷体_GB2312" w:hAnsi="宋体"/>
                <w:sz w:val="24"/>
              </w:rPr>
            </w:pPr>
            <w:r>
              <w:rPr>
                <w:rStyle w:val="apple-style-span"/>
                <w:rFonts w:ascii="楷体_GB2312" w:eastAsia="楷体_GB2312" w:hAnsi="宋体" w:cs="Arial" w:hint="eastAsia"/>
                <w:color w:val="000000"/>
                <w:sz w:val="24"/>
              </w:rPr>
              <w:t>学习工作态度认真，有责任心；</w:t>
            </w:r>
          </w:p>
          <w:p w:rsidR="00B8217B" w:rsidRDefault="00B8217B" w:rsidP="00D324E8">
            <w:pPr>
              <w:numPr>
                <w:ilvl w:val="0"/>
                <w:numId w:val="2"/>
              </w:numPr>
              <w:rPr>
                <w:rStyle w:val="apple-style-span"/>
                <w:rFonts w:ascii="楷体_GB2312" w:eastAsia="楷体_GB2312" w:hAnsi="宋体"/>
                <w:sz w:val="24"/>
              </w:rPr>
            </w:pPr>
            <w:r>
              <w:rPr>
                <w:rStyle w:val="apple-style-span"/>
                <w:rFonts w:ascii="楷体_GB2312" w:eastAsia="楷体_GB2312" w:hAnsi="宋体" w:cs="Arial" w:hint="eastAsia"/>
                <w:color w:val="000000"/>
                <w:sz w:val="24"/>
              </w:rPr>
              <w:t>时间较充裕，能保证一定的工作进度；</w:t>
            </w:r>
          </w:p>
          <w:p w:rsidR="00B8217B" w:rsidRDefault="00B8217B" w:rsidP="00564416">
            <w:pPr>
              <w:numPr>
                <w:ilvl w:val="0"/>
                <w:numId w:val="2"/>
              </w:numPr>
            </w:pPr>
            <w:r>
              <w:rPr>
                <w:rStyle w:val="apple-style-span"/>
                <w:rFonts w:ascii="楷体_GB2312" w:eastAsia="楷体_GB2312" w:hAnsi="宋体" w:cs="Arial" w:hint="eastAsia"/>
                <w:color w:val="000000"/>
                <w:sz w:val="24"/>
              </w:rPr>
              <w:t>富有科研热情与探索精神，善于发现问题钻研问题，自学能力强。</w:t>
            </w:r>
          </w:p>
        </w:tc>
      </w:tr>
      <w:tr w:rsidR="00B8217B" w:rsidTr="00B8217B">
        <w:trPr>
          <w:cantSplit/>
          <w:trHeight w:val="63"/>
        </w:trPr>
        <w:tc>
          <w:tcPr>
            <w:tcW w:w="0" w:type="auto"/>
            <w:gridSpan w:val="2"/>
            <w:tcBorders>
              <w:top w:val="single" w:sz="6" w:space="0" w:color="auto"/>
              <w:left w:val="single" w:sz="12" w:space="0" w:color="auto"/>
              <w:bottom w:val="single" w:sz="12" w:space="0" w:color="auto"/>
              <w:right w:val="single" w:sz="6" w:space="0" w:color="auto"/>
            </w:tcBorders>
          </w:tcPr>
          <w:p w:rsidR="00B8217B" w:rsidRDefault="00B8217B">
            <w:pPr>
              <w:rPr>
                <w:rFonts w:ascii="楷体_GB2312" w:eastAsia="楷体_GB2312" w:hAnsi="宋体"/>
                <w:sz w:val="24"/>
              </w:rPr>
            </w:pPr>
          </w:p>
          <w:p w:rsidR="00B8217B" w:rsidRDefault="00B8217B">
            <w:pPr>
              <w:rPr>
                <w:rFonts w:ascii="楷体_GB2312" w:eastAsia="楷体_GB2312" w:hAnsi="宋体"/>
                <w:sz w:val="24"/>
              </w:rPr>
            </w:pPr>
            <w:r>
              <w:rPr>
                <w:rFonts w:ascii="楷体_GB2312" w:eastAsia="楷体_GB2312" w:hAnsi="宋体" w:hint="eastAsia"/>
                <w:sz w:val="24"/>
              </w:rPr>
              <w:t>接纳人数以及初步的工作分配计划</w:t>
            </w:r>
          </w:p>
          <w:p w:rsidR="00B8217B" w:rsidRDefault="00B8217B">
            <w:pPr>
              <w:rPr>
                <w:rFonts w:ascii="楷体_GB2312" w:eastAsia="楷体_GB2312" w:hAnsi="宋体"/>
                <w:sz w:val="24"/>
              </w:rPr>
            </w:pPr>
          </w:p>
        </w:tc>
        <w:tc>
          <w:tcPr>
            <w:tcW w:w="0" w:type="auto"/>
            <w:gridSpan w:val="7"/>
            <w:tcBorders>
              <w:top w:val="single" w:sz="6" w:space="0" w:color="auto"/>
              <w:left w:val="single" w:sz="6" w:space="0" w:color="auto"/>
              <w:bottom w:val="single" w:sz="12" w:space="0" w:color="auto"/>
              <w:right w:val="single" w:sz="12" w:space="0" w:color="auto"/>
            </w:tcBorders>
          </w:tcPr>
          <w:p w:rsidR="00B8217B" w:rsidRDefault="00B8217B">
            <w:pPr>
              <w:rPr>
                <w:rStyle w:val="apple-style-span"/>
                <w:rFonts w:ascii="楷体_GB2312" w:eastAsia="楷体_GB2312" w:hAnsi="宋体" w:cs="Arial"/>
                <w:color w:val="000000"/>
                <w:sz w:val="24"/>
              </w:rPr>
            </w:pPr>
            <w:r>
              <w:rPr>
                <w:rStyle w:val="apple-style-span"/>
                <w:rFonts w:ascii="楷体_GB2312" w:eastAsia="楷体_GB2312" w:hAnsi="宋体" w:cs="Arial" w:hint="eastAsia"/>
                <w:color w:val="000000"/>
                <w:sz w:val="24"/>
              </w:rPr>
              <w:t>拟接纳学生15至20名,从事下列方向研究工作：</w:t>
            </w:r>
          </w:p>
          <w:p w:rsidR="00B8217B" w:rsidRDefault="00B8217B" w:rsidP="00D324E8">
            <w:pPr>
              <w:numPr>
                <w:ilvl w:val="0"/>
                <w:numId w:val="3"/>
              </w:numPr>
            </w:pPr>
            <w:r>
              <w:rPr>
                <w:rFonts w:ascii="楷体_GB2312" w:eastAsia="楷体_GB2312" w:hAnsi="宋体" w:hint="eastAsia"/>
                <w:sz w:val="24"/>
              </w:rPr>
              <w:t>图象视频多媒体数据压缩编码</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图象视频多媒体网络传输控制</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图象视频多媒体检索管理</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非平稳信号与图象分析处理增强恢复识别及跟踪</w:t>
            </w:r>
          </w:p>
          <w:p w:rsidR="00B8217B" w:rsidRDefault="00B8217B" w:rsidP="00D324E8">
            <w:pPr>
              <w:numPr>
                <w:ilvl w:val="0"/>
                <w:numId w:val="3"/>
              </w:numPr>
              <w:rPr>
                <w:rStyle w:val="apple-style-span"/>
              </w:rPr>
            </w:pPr>
            <w:r>
              <w:rPr>
                <w:rFonts w:ascii="楷体_GB2312" w:eastAsia="楷体_GB2312" w:hAnsi="宋体" w:hint="eastAsia"/>
                <w:sz w:val="24"/>
              </w:rPr>
              <w:t>算法硬件实现（DSP,FPGA及多核）及应用系统</w:t>
            </w:r>
          </w:p>
          <w:p w:rsidR="00B8217B" w:rsidRDefault="00B8217B">
            <w:pPr>
              <w:ind w:firstLineChars="400" w:firstLine="840"/>
            </w:pPr>
          </w:p>
        </w:tc>
      </w:tr>
    </w:tbl>
    <w:p w:rsidR="005F359E" w:rsidRPr="00B8217B" w:rsidRDefault="005F359E"/>
    <w:sectPr w:rsidR="005F359E" w:rsidRPr="00B8217B" w:rsidSect="00253E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BAB" w:rsidRDefault="00514BAB" w:rsidP="00815675">
      <w:r>
        <w:separator/>
      </w:r>
    </w:p>
  </w:endnote>
  <w:endnote w:type="continuationSeparator" w:id="0">
    <w:p w:rsidR="00514BAB" w:rsidRDefault="00514BAB" w:rsidP="008156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BAB" w:rsidRDefault="00514BAB" w:rsidP="00815675">
      <w:r>
        <w:separator/>
      </w:r>
    </w:p>
  </w:footnote>
  <w:footnote w:type="continuationSeparator" w:id="0">
    <w:p w:rsidR="00514BAB" w:rsidRDefault="00514BAB" w:rsidP="00815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07CD"/>
    <w:multiLevelType w:val="hybridMultilevel"/>
    <w:tmpl w:val="F1D2915A"/>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EF64055"/>
    <w:multiLevelType w:val="hybridMultilevel"/>
    <w:tmpl w:val="6FB02940"/>
    <w:lvl w:ilvl="0" w:tplc="5CE08A4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43BA0057"/>
    <w:multiLevelType w:val="hybridMultilevel"/>
    <w:tmpl w:val="781E927E"/>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217B"/>
    <w:rsid w:val="00001529"/>
    <w:rsid w:val="00016612"/>
    <w:rsid w:val="00020CB5"/>
    <w:rsid w:val="00032784"/>
    <w:rsid w:val="00095E3A"/>
    <w:rsid w:val="000A1140"/>
    <w:rsid w:val="001455DB"/>
    <w:rsid w:val="001876AC"/>
    <w:rsid w:val="001E79CD"/>
    <w:rsid w:val="001F55FB"/>
    <w:rsid w:val="00253E35"/>
    <w:rsid w:val="002544F1"/>
    <w:rsid w:val="00292C22"/>
    <w:rsid w:val="002F6E37"/>
    <w:rsid w:val="003269BB"/>
    <w:rsid w:val="003C2751"/>
    <w:rsid w:val="00406A68"/>
    <w:rsid w:val="00414082"/>
    <w:rsid w:val="00430BEE"/>
    <w:rsid w:val="00471E98"/>
    <w:rsid w:val="00514BAB"/>
    <w:rsid w:val="00564416"/>
    <w:rsid w:val="005C050B"/>
    <w:rsid w:val="005F359E"/>
    <w:rsid w:val="00643AC8"/>
    <w:rsid w:val="006545CD"/>
    <w:rsid w:val="006829DB"/>
    <w:rsid w:val="00720BDB"/>
    <w:rsid w:val="007A6970"/>
    <w:rsid w:val="00811B05"/>
    <w:rsid w:val="00815675"/>
    <w:rsid w:val="00817C6F"/>
    <w:rsid w:val="0087550F"/>
    <w:rsid w:val="008834B1"/>
    <w:rsid w:val="008D4C17"/>
    <w:rsid w:val="00914445"/>
    <w:rsid w:val="00920576"/>
    <w:rsid w:val="00957975"/>
    <w:rsid w:val="009D7943"/>
    <w:rsid w:val="00A34770"/>
    <w:rsid w:val="00B07963"/>
    <w:rsid w:val="00B8217B"/>
    <w:rsid w:val="00C56CC7"/>
    <w:rsid w:val="00C80AF5"/>
    <w:rsid w:val="00CC0FFA"/>
    <w:rsid w:val="00CC50B6"/>
    <w:rsid w:val="00CE5C7D"/>
    <w:rsid w:val="00DC24BC"/>
    <w:rsid w:val="00DC387C"/>
    <w:rsid w:val="00F22A17"/>
    <w:rsid w:val="00F455CD"/>
    <w:rsid w:val="00F97A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217B"/>
    <w:rPr>
      <w:color w:val="0000FF"/>
      <w:u w:val="single"/>
    </w:rPr>
  </w:style>
  <w:style w:type="paragraph" w:customStyle="1" w:styleId="1">
    <w:name w:val="封面标题1"/>
    <w:basedOn w:val="a"/>
    <w:rsid w:val="00B8217B"/>
    <w:pPr>
      <w:adjustRightInd w:val="0"/>
      <w:spacing w:before="80" w:after="80" w:line="360" w:lineRule="auto"/>
      <w:ind w:left="1134"/>
      <w:jc w:val="left"/>
    </w:pPr>
    <w:rPr>
      <w:b/>
      <w:bCs/>
      <w:kern w:val="0"/>
      <w:sz w:val="28"/>
      <w:szCs w:val="28"/>
    </w:rPr>
  </w:style>
  <w:style w:type="paragraph" w:customStyle="1" w:styleId="a4">
    <w:name w:val="表格文本"/>
    <w:basedOn w:val="a"/>
    <w:rsid w:val="00B8217B"/>
    <w:pPr>
      <w:adjustRightInd w:val="0"/>
      <w:spacing w:before="40" w:after="40"/>
      <w:jc w:val="center"/>
    </w:pPr>
    <w:rPr>
      <w:kern w:val="0"/>
      <w:szCs w:val="21"/>
    </w:rPr>
  </w:style>
  <w:style w:type="character" w:customStyle="1" w:styleId="apple-style-span">
    <w:name w:val="apple-style-span"/>
    <w:basedOn w:val="a0"/>
    <w:rsid w:val="00B8217B"/>
  </w:style>
  <w:style w:type="paragraph" w:styleId="a5">
    <w:name w:val="Balloon Text"/>
    <w:basedOn w:val="a"/>
    <w:link w:val="Char"/>
    <w:uiPriority w:val="99"/>
    <w:semiHidden/>
    <w:unhideWhenUsed/>
    <w:rsid w:val="00B8217B"/>
    <w:rPr>
      <w:sz w:val="18"/>
      <w:szCs w:val="18"/>
    </w:rPr>
  </w:style>
  <w:style w:type="character" w:customStyle="1" w:styleId="Char">
    <w:name w:val="批注框文本 Char"/>
    <w:basedOn w:val="a0"/>
    <w:link w:val="a5"/>
    <w:uiPriority w:val="99"/>
    <w:semiHidden/>
    <w:rsid w:val="00B8217B"/>
    <w:rPr>
      <w:rFonts w:ascii="Times New Roman" w:eastAsia="宋体" w:hAnsi="Times New Roman" w:cs="Times New Roman"/>
      <w:sz w:val="18"/>
      <w:szCs w:val="18"/>
    </w:rPr>
  </w:style>
  <w:style w:type="paragraph" w:styleId="a6">
    <w:name w:val="header"/>
    <w:basedOn w:val="a"/>
    <w:link w:val="Char0"/>
    <w:uiPriority w:val="99"/>
    <w:semiHidden/>
    <w:unhideWhenUsed/>
    <w:rsid w:val="008156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15675"/>
    <w:rPr>
      <w:rFonts w:ascii="Times New Roman" w:eastAsia="宋体" w:hAnsi="Times New Roman" w:cs="Times New Roman"/>
      <w:sz w:val="18"/>
      <w:szCs w:val="18"/>
    </w:rPr>
  </w:style>
  <w:style w:type="paragraph" w:styleId="a7">
    <w:name w:val="footer"/>
    <w:basedOn w:val="a"/>
    <w:link w:val="Char1"/>
    <w:uiPriority w:val="99"/>
    <w:semiHidden/>
    <w:unhideWhenUsed/>
    <w:rsid w:val="0081567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1567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217B"/>
    <w:rPr>
      <w:color w:val="0000FF"/>
      <w:u w:val="single"/>
    </w:rPr>
  </w:style>
  <w:style w:type="paragraph" w:customStyle="1" w:styleId="1">
    <w:name w:val="封面标题1"/>
    <w:basedOn w:val="a"/>
    <w:rsid w:val="00B8217B"/>
    <w:pPr>
      <w:adjustRightInd w:val="0"/>
      <w:spacing w:before="80" w:after="80" w:line="360" w:lineRule="auto"/>
      <w:ind w:left="1134"/>
      <w:jc w:val="left"/>
    </w:pPr>
    <w:rPr>
      <w:b/>
      <w:bCs/>
      <w:kern w:val="0"/>
      <w:sz w:val="28"/>
      <w:szCs w:val="28"/>
    </w:rPr>
  </w:style>
  <w:style w:type="paragraph" w:customStyle="1" w:styleId="a4">
    <w:name w:val="表格文本"/>
    <w:basedOn w:val="a"/>
    <w:rsid w:val="00B8217B"/>
    <w:pPr>
      <w:adjustRightInd w:val="0"/>
      <w:spacing w:before="40" w:after="40"/>
      <w:jc w:val="center"/>
    </w:pPr>
    <w:rPr>
      <w:kern w:val="0"/>
      <w:szCs w:val="21"/>
    </w:rPr>
  </w:style>
  <w:style w:type="character" w:customStyle="1" w:styleId="apple-style-span">
    <w:name w:val="apple-style-span"/>
    <w:basedOn w:val="a0"/>
    <w:rsid w:val="00B8217B"/>
  </w:style>
  <w:style w:type="paragraph" w:styleId="a5">
    <w:name w:val="Balloon Text"/>
    <w:basedOn w:val="a"/>
    <w:link w:val="Char"/>
    <w:uiPriority w:val="99"/>
    <w:semiHidden/>
    <w:unhideWhenUsed/>
    <w:rsid w:val="00B8217B"/>
    <w:rPr>
      <w:sz w:val="18"/>
      <w:szCs w:val="18"/>
    </w:rPr>
  </w:style>
  <w:style w:type="character" w:customStyle="1" w:styleId="Char">
    <w:name w:val="批注框文本 Char"/>
    <w:basedOn w:val="a0"/>
    <w:link w:val="a5"/>
    <w:uiPriority w:val="99"/>
    <w:semiHidden/>
    <w:rsid w:val="00B8217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373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ie.xjtu.edu.cn/tea_qxm.ph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524E131-5E32-4F91-A6C5-200DA984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528</Words>
  <Characters>3011</Characters>
  <Application>Microsoft Office Word</Application>
  <DocSecurity>0</DocSecurity>
  <Lines>25</Lines>
  <Paragraphs>7</Paragraphs>
  <ScaleCrop>false</ScaleCrop>
  <Company>XJTU</Company>
  <LinksUpToDate>false</LinksUpToDate>
  <CharactersWithSpaces>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刘贵忠</dc:creator>
  <cp:lastModifiedBy>微软用户</cp:lastModifiedBy>
  <cp:revision>3</cp:revision>
  <dcterms:created xsi:type="dcterms:W3CDTF">2014-10-09T00:20:00Z</dcterms:created>
  <dcterms:modified xsi:type="dcterms:W3CDTF">2017-03-01T02:30:00Z</dcterms:modified>
</cp:coreProperties>
</file>